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5958D" w14:textId="77777777" w:rsidR="001A4878" w:rsidRPr="001A4878" w:rsidRDefault="001A4878" w:rsidP="001A4878">
      <w:r w:rsidRPr="001A4878">
        <w:t>VI. Academic Affairs</w:t>
      </w:r>
      <w:r w:rsidRPr="001A4878">
        <w:t xml:space="preserve"> </w:t>
      </w:r>
    </w:p>
    <w:p w14:paraId="10AEB67C" w14:textId="5A1724E7" w:rsidR="001A4878" w:rsidRPr="001A4878" w:rsidRDefault="001A4878" w:rsidP="001A4878">
      <w:r w:rsidRPr="001A4878">
        <w:t>6001 Degree</w:t>
      </w:r>
      <w:r w:rsidRPr="001A4878">
        <w:t>s</w:t>
      </w:r>
    </w:p>
    <w:p w14:paraId="1CCFDF57" w14:textId="199B7164" w:rsidR="001A4878" w:rsidRPr="001A4878" w:rsidRDefault="001A4878" w:rsidP="001A4878"/>
    <w:p w14:paraId="3E78C9FB" w14:textId="77777777" w:rsidR="001A4878" w:rsidRPr="001A4878" w:rsidRDefault="001A4878" w:rsidP="001A4878"/>
    <w:p w14:paraId="11C51C8E" w14:textId="6DB7C7CC" w:rsidR="001A4878" w:rsidRPr="001A4878" w:rsidRDefault="001A4878" w:rsidP="001A4878">
      <w:r w:rsidRPr="001A4878">
        <w:t>Micro-Credentials</w:t>
      </w:r>
    </w:p>
    <w:p w14:paraId="51E51FDE" w14:textId="77777777" w:rsidR="001A4878" w:rsidRPr="001A4878" w:rsidRDefault="001A4878" w:rsidP="001A4878">
      <w:r w:rsidRPr="001A4878">
        <w:rPr>
          <w:highlight w:val="yellow"/>
        </w:rPr>
        <w:t xml:space="preserve">The College offers credit bearing micro-credentials that consist of three to five courses with a minimum of nine credit hours. </w:t>
      </w:r>
      <w:r w:rsidRPr="001A4878">
        <w:t>Students successfully completing a micro-credential will be able to demonstrate specific skill competencies embedded in certificate and degree programs. Micro-credentials are stackable and serve as momentum points for student success. The complete procedure is available on </w:t>
      </w:r>
      <w:hyperlink r:id="rId4" w:history="1">
        <w:r w:rsidRPr="001A4878">
          <w:rPr>
            <w:rStyle w:val="Hyperlink"/>
          </w:rPr>
          <w:t>this page</w:t>
        </w:r>
      </w:hyperlink>
      <w:r w:rsidRPr="001A4878">
        <w:t> under "VI. Academic Affairs."</w:t>
      </w:r>
    </w:p>
    <w:p w14:paraId="7A936F6E" w14:textId="182ED252" w:rsidR="00636533" w:rsidRPr="001A4878" w:rsidRDefault="00636533"/>
    <w:p w14:paraId="574745EA" w14:textId="64520FB3" w:rsidR="001A4878" w:rsidRPr="001A4878" w:rsidRDefault="001A4878"/>
    <w:p w14:paraId="3B31433C" w14:textId="6BED1C47" w:rsidR="001A4878" w:rsidRPr="001A4878" w:rsidRDefault="001A4878"/>
    <w:p w14:paraId="0262B493" w14:textId="1FB62AB8" w:rsidR="001A4878" w:rsidRPr="001A4878" w:rsidRDefault="001A4878"/>
    <w:p w14:paraId="2A919AFB" w14:textId="28081605" w:rsidR="001A4878" w:rsidRPr="001A4878" w:rsidRDefault="001A4878">
      <w:r>
        <w:t>Proposal</w:t>
      </w:r>
    </w:p>
    <w:p w14:paraId="07629582" w14:textId="77777777" w:rsidR="001A4878" w:rsidRPr="001A4878" w:rsidRDefault="001A4878" w:rsidP="001A4878">
      <w:pPr>
        <w:rPr>
          <w:rFonts w:eastAsia="Times New Roman" w:cs="Times New Roman"/>
        </w:rPr>
      </w:pPr>
      <w:r w:rsidRPr="001A4878">
        <w:rPr>
          <w:rFonts w:eastAsia="Times New Roman" w:cs="Arial"/>
          <w:color w:val="000000"/>
          <w:highlight w:val="yellow"/>
          <w:shd w:val="clear" w:color="auto" w:fill="FFFFFF"/>
        </w:rPr>
        <w:t xml:space="preserve">The College offers micro-credentials that are credit or a combination of credit and non-credit courses consisting of three to five courses with a range of 6-16 credit hours. </w:t>
      </w:r>
      <w:r w:rsidRPr="001A4878">
        <w:rPr>
          <w:rFonts w:eastAsia="Times New Roman" w:cs="Arial"/>
          <w:color w:val="000000"/>
          <w:shd w:val="clear" w:color="auto" w:fill="FFFFFF"/>
        </w:rPr>
        <w:t>Students successfully completing a micro-credential will be able to demonstrate specific skill competencies embedded in certificate and degree programs. Micro-credentials are stackable and serve as momentum points for student success. The complete procedure is available on </w:t>
      </w:r>
      <w:hyperlink r:id="rId5" w:history="1">
        <w:r w:rsidRPr="001A4878">
          <w:rPr>
            <w:rFonts w:eastAsia="Times New Roman" w:cs="Arial"/>
            <w:color w:val="000000"/>
            <w:u w:val="single"/>
          </w:rPr>
          <w:t>this page</w:t>
        </w:r>
      </w:hyperlink>
      <w:r w:rsidRPr="001A4878">
        <w:rPr>
          <w:rFonts w:eastAsia="Times New Roman" w:cs="Arial"/>
          <w:color w:val="000000"/>
          <w:shd w:val="clear" w:color="auto" w:fill="FFFFFF"/>
        </w:rPr>
        <w:t> under "VI. Academic Affairs."</w:t>
      </w:r>
    </w:p>
    <w:p w14:paraId="0BA0F4CB" w14:textId="77777777" w:rsidR="001A4878" w:rsidRDefault="001A4878"/>
    <w:sectPr w:rsidR="001A4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78"/>
    <w:rsid w:val="001A4878"/>
    <w:rsid w:val="0063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42A2E3"/>
  <w15:chartTrackingRefBased/>
  <w15:docId w15:val="{4568B1E5-10D5-A74C-903D-A79AFEB8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8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8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87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8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1A48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0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24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80507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auto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3769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vcc.edu/governance/board-of-trustees/administrative-procedures.php" TargetMode="External"/><Relationship Id="rId4" Type="http://schemas.openxmlformats.org/officeDocument/2006/relationships/hyperlink" Target="https://www.mvcc.edu/governance/board-of-trustees/administrative-procedure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Fried</dc:creator>
  <cp:keywords/>
  <dc:description/>
  <cp:lastModifiedBy>Aaron Fried</cp:lastModifiedBy>
  <cp:revision>1</cp:revision>
  <dcterms:created xsi:type="dcterms:W3CDTF">2021-02-25T22:43:00Z</dcterms:created>
  <dcterms:modified xsi:type="dcterms:W3CDTF">2021-02-25T22:47:00Z</dcterms:modified>
</cp:coreProperties>
</file>